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C1418" w:rsidRDefault="006561B1" w14:paraId="2F0067DE" w14:textId="5259FB7B">
      <w:r>
        <w:rPr>
          <w:noProof/>
        </w:rPr>
        <w:drawing>
          <wp:inline distT="0" distB="0" distL="0" distR="0" wp14:anchorId="098B8C5B" wp14:editId="65CC0E63">
            <wp:extent cx="5943600" cy="3342005"/>
            <wp:effectExtent l="0" t="0" r="0" b="0"/>
            <wp:docPr id="1439529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2974" name="Picture 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482" w:rsidRDefault="00B94482" w14:paraId="45E00D2C" w14:textId="77777777"/>
    <w:p w:rsidR="00B94482" w:rsidRDefault="00B94482" w14:paraId="4FF29664" w14:textId="1C96BF9F">
      <w:r w:rsidR="634816F4">
        <w:drawing>
          <wp:inline wp14:editId="3291A8B2" wp14:anchorId="64D4982B">
            <wp:extent cx="3835597" cy="1854295"/>
            <wp:effectExtent l="0" t="0" r="0" b="0"/>
            <wp:docPr id="1466141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39771d7d8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1E94BD" w:rsidRDefault="4A1E94BD" w14:paraId="4C022C68" w14:textId="15A05BC0">
      <w:r w:rsidR="4A1E94BD">
        <w:drawing>
          <wp:inline wp14:editId="66D32CFA" wp14:anchorId="40A015AB">
            <wp:extent cx="4800600" cy="2699312"/>
            <wp:effectExtent l="0" t="0" r="0" b="0"/>
            <wp:docPr id="396771764" name="Picture 2" descr="A diagram of a networ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4c9877af595843c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4800600" cy="2699312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</pic:spPr>
                </pic:pic>
              </a:graphicData>
            </a:graphic>
          </wp:inline>
        </w:drawing>
      </w:r>
    </w:p>
    <w:p w:rsidR="4A1E94BD" w:rsidRDefault="4A1E94BD" w14:paraId="4AFC358B" w14:textId="6CF740A6">
      <w:r w:rsidR="4A1E94BD">
        <w:drawing>
          <wp:inline wp14:editId="0A516E6F" wp14:anchorId="30858BC2">
            <wp:extent cx="5067300" cy="2849274"/>
            <wp:effectExtent l="0" t="0" r="0" b="0"/>
            <wp:docPr id="521900020" name="Picture 1" descr="A diagram of a complex function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381793d36ef743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067300" cy="2849274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</pic:spPr>
                </pic:pic>
              </a:graphicData>
            </a:graphic>
          </wp:inline>
        </w:drawing>
      </w:r>
    </w:p>
    <w:p w:rsidR="04D73E02" w:rsidRDefault="04D73E02" w14:paraId="3E9F8285" w14:textId="08F2E883">
      <w:r w:rsidR="04D73E02">
        <w:drawing>
          <wp:inline wp14:editId="64C88EF4" wp14:anchorId="184806DE">
            <wp:extent cx="6055413" cy="527650"/>
            <wp:effectExtent l="0" t="0" r="0" b="0"/>
            <wp:docPr id="1796027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4a9ca72deb4d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413" cy="5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82" w:rsidRDefault="00EB2338" w14:paraId="659AA399" w14:textId="02F5A878">
      <w:r w:rsidR="65EEB634">
        <w:drawing>
          <wp:inline wp14:editId="0EA6504B" wp14:anchorId="5CB95C35">
            <wp:extent cx="4921502" cy="2571882"/>
            <wp:effectExtent l="0" t="0" r="0" b="0"/>
            <wp:docPr id="1825257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7300d98f14e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0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335"/>
        <w:gridCol w:w="3765"/>
        <w:gridCol w:w="4260"/>
      </w:tblGrid>
      <w:tr w:rsidR="00F081A3" w:rsidTr="00F081A3" w14:paraId="2964E585">
        <w:trPr>
          <w:trHeight w:val="555"/>
        </w:trPr>
        <w:tc>
          <w:tcPr>
            <w:tcW w:w="1335" w:type="dxa"/>
            <w:tcMar/>
            <w:vAlign w:val="center"/>
          </w:tcPr>
          <w:p w:rsidR="00F081A3" w:rsidP="00F081A3" w:rsidRDefault="00F081A3" w14:paraId="46F778E0" w14:textId="2A7A8016">
            <w:pPr>
              <w:spacing w:before="0" w:beforeAutospacing="off" w:after="0" w:afterAutospacing="off"/>
              <w:jc w:val="center"/>
            </w:pPr>
            <w:r w:rsidRPr="00F081A3" w:rsidR="00F081A3">
              <w:rPr>
                <w:b w:val="1"/>
                <w:bCs w:val="1"/>
              </w:rPr>
              <w:t>Feature</w:t>
            </w:r>
          </w:p>
        </w:tc>
        <w:tc>
          <w:tcPr>
            <w:tcW w:w="3765" w:type="dxa"/>
            <w:tcMar/>
            <w:vAlign w:val="center"/>
          </w:tcPr>
          <w:p w:rsidR="00F081A3" w:rsidP="00F081A3" w:rsidRDefault="00F081A3" w14:paraId="154BCF87" w14:textId="757C888C">
            <w:pPr>
              <w:spacing w:before="0" w:beforeAutospacing="off" w:after="0" w:afterAutospacing="off"/>
              <w:jc w:val="center"/>
            </w:pPr>
            <w:r w:rsidRPr="00F081A3" w:rsidR="00F081A3">
              <w:rPr>
                <w:b w:val="1"/>
                <w:bCs w:val="1"/>
              </w:rPr>
              <w:t>Bayes’ Rule</w:t>
            </w:r>
          </w:p>
        </w:tc>
        <w:tc>
          <w:tcPr>
            <w:tcW w:w="4260" w:type="dxa"/>
            <w:tcMar/>
            <w:vAlign w:val="center"/>
          </w:tcPr>
          <w:p w:rsidR="00F081A3" w:rsidP="00F081A3" w:rsidRDefault="00F081A3" w14:paraId="06024FED" w14:textId="29E8E596">
            <w:pPr>
              <w:spacing w:before="0" w:beforeAutospacing="off" w:after="0" w:afterAutospacing="off"/>
              <w:jc w:val="center"/>
            </w:pPr>
            <w:r w:rsidRPr="00F081A3" w:rsidR="00F081A3">
              <w:rPr>
                <w:b w:val="1"/>
                <w:bCs w:val="1"/>
              </w:rPr>
              <w:t>Bayesian Network</w:t>
            </w:r>
          </w:p>
        </w:tc>
      </w:tr>
      <w:tr w:rsidR="00F081A3" w:rsidTr="00F081A3" w14:paraId="5AB1B7BC">
        <w:trPr>
          <w:trHeight w:val="300"/>
        </w:trPr>
        <w:tc>
          <w:tcPr>
            <w:tcW w:w="1335" w:type="dxa"/>
            <w:tcMar/>
            <w:vAlign w:val="center"/>
          </w:tcPr>
          <w:p w:rsidR="00F081A3" w:rsidP="00F081A3" w:rsidRDefault="00F081A3" w14:paraId="50B91911" w14:textId="422B9F89">
            <w:pPr>
              <w:spacing w:before="0" w:beforeAutospacing="off" w:after="0" w:afterAutospacing="off"/>
            </w:pPr>
            <w:r w:rsidR="00F081A3">
              <w:rPr/>
              <w:t>Purpose</w:t>
            </w:r>
          </w:p>
        </w:tc>
        <w:tc>
          <w:tcPr>
            <w:tcW w:w="3765" w:type="dxa"/>
            <w:tcMar/>
            <w:vAlign w:val="center"/>
          </w:tcPr>
          <w:p w:rsidR="00F081A3" w:rsidP="00F081A3" w:rsidRDefault="00F081A3" w14:paraId="5A21428B" w14:textId="5445454C">
            <w:pPr>
              <w:spacing w:before="0" w:beforeAutospacing="off" w:after="0" w:afterAutospacing="off"/>
            </w:pPr>
            <w:r w:rsidR="00F081A3">
              <w:rPr/>
              <w:t>Update probability with new evidence</w:t>
            </w:r>
          </w:p>
        </w:tc>
        <w:tc>
          <w:tcPr>
            <w:tcW w:w="4260" w:type="dxa"/>
            <w:tcMar/>
            <w:vAlign w:val="center"/>
          </w:tcPr>
          <w:p w:rsidR="00F081A3" w:rsidP="00F081A3" w:rsidRDefault="00F081A3" w14:paraId="2A2B055E" w14:textId="6201BA4B">
            <w:pPr>
              <w:spacing w:before="0" w:beforeAutospacing="off" w:after="0" w:afterAutospacing="off"/>
            </w:pPr>
            <w:r w:rsidR="00F081A3">
              <w:rPr/>
              <w:t>Model and infer over multiple variables</w:t>
            </w:r>
          </w:p>
        </w:tc>
      </w:tr>
      <w:tr w:rsidR="00F081A3" w:rsidTr="00F081A3" w14:paraId="42C1C362">
        <w:trPr>
          <w:trHeight w:val="300"/>
        </w:trPr>
        <w:tc>
          <w:tcPr>
            <w:tcW w:w="1335" w:type="dxa"/>
            <w:tcMar/>
            <w:vAlign w:val="center"/>
          </w:tcPr>
          <w:p w:rsidR="00F081A3" w:rsidP="00F081A3" w:rsidRDefault="00F081A3" w14:paraId="442DA3CB" w14:textId="041571B1">
            <w:pPr>
              <w:spacing w:before="0" w:beforeAutospacing="off" w:after="0" w:afterAutospacing="off"/>
            </w:pPr>
            <w:r w:rsidR="00F081A3">
              <w:rPr/>
              <w:t>Form</w:t>
            </w:r>
          </w:p>
        </w:tc>
        <w:tc>
          <w:tcPr>
            <w:tcW w:w="3765" w:type="dxa"/>
            <w:tcMar/>
            <w:vAlign w:val="center"/>
          </w:tcPr>
          <w:p w:rsidR="00F081A3" w:rsidP="00F081A3" w:rsidRDefault="00F081A3" w14:paraId="10AA58C1" w14:textId="5FD7A4DA">
            <w:pPr>
              <w:spacing w:before="0" w:beforeAutospacing="off" w:after="0" w:afterAutospacing="off"/>
            </w:pPr>
            <w:r w:rsidR="00F081A3">
              <w:rPr/>
              <w:t>Single equation</w:t>
            </w:r>
          </w:p>
        </w:tc>
        <w:tc>
          <w:tcPr>
            <w:tcW w:w="4260" w:type="dxa"/>
            <w:tcMar/>
            <w:vAlign w:val="center"/>
          </w:tcPr>
          <w:p w:rsidR="00F081A3" w:rsidP="00F081A3" w:rsidRDefault="00F081A3" w14:paraId="3E6148CF" w14:textId="3428771E">
            <w:pPr>
              <w:spacing w:before="0" w:beforeAutospacing="off" w:after="0" w:afterAutospacing="off"/>
            </w:pPr>
            <w:r w:rsidR="00F081A3">
              <w:rPr/>
              <w:t>Graphical model with multiple equations</w:t>
            </w:r>
          </w:p>
        </w:tc>
      </w:tr>
      <w:tr w:rsidR="00F081A3" w:rsidTr="00F081A3" w14:paraId="797309C2">
        <w:trPr>
          <w:trHeight w:val="300"/>
        </w:trPr>
        <w:tc>
          <w:tcPr>
            <w:tcW w:w="1335" w:type="dxa"/>
            <w:tcMar/>
            <w:vAlign w:val="center"/>
          </w:tcPr>
          <w:p w:rsidR="00F081A3" w:rsidP="00F081A3" w:rsidRDefault="00F081A3" w14:paraId="658103B1" w14:textId="506A2752">
            <w:pPr>
              <w:spacing w:before="0" w:beforeAutospacing="off" w:after="0" w:afterAutospacing="off"/>
            </w:pPr>
            <w:r w:rsidR="00F081A3">
              <w:rPr/>
              <w:t>Use Case</w:t>
            </w:r>
          </w:p>
        </w:tc>
        <w:tc>
          <w:tcPr>
            <w:tcW w:w="3765" w:type="dxa"/>
            <w:tcMar/>
            <w:vAlign w:val="center"/>
          </w:tcPr>
          <w:p w:rsidR="00F081A3" w:rsidP="00F081A3" w:rsidRDefault="00F081A3" w14:paraId="4F4432C7" w14:textId="0E4C3F83">
            <w:pPr>
              <w:spacing w:before="0" w:beforeAutospacing="off" w:after="0" w:afterAutospacing="off"/>
            </w:pPr>
            <w:r w:rsidR="00F081A3">
              <w:rPr/>
              <w:t>Binary reasoning (e.g., disease/test)</w:t>
            </w:r>
          </w:p>
        </w:tc>
        <w:tc>
          <w:tcPr>
            <w:tcW w:w="4260" w:type="dxa"/>
            <w:tcMar/>
            <w:vAlign w:val="center"/>
          </w:tcPr>
          <w:p w:rsidR="00F081A3" w:rsidP="00F081A3" w:rsidRDefault="00F081A3" w14:paraId="38CEFD87" w14:textId="45DAE7F2">
            <w:pPr>
              <w:spacing w:before="0" w:beforeAutospacing="off" w:after="0" w:afterAutospacing="off"/>
            </w:pPr>
            <w:r w:rsidR="00F081A3">
              <w:rPr/>
              <w:t>Complex systems (e.g., alarms, sensors)</w:t>
            </w:r>
          </w:p>
        </w:tc>
      </w:tr>
      <w:tr w:rsidR="00F081A3" w:rsidTr="00F081A3" w14:paraId="3ED4360B">
        <w:trPr>
          <w:trHeight w:val="300"/>
        </w:trPr>
        <w:tc>
          <w:tcPr>
            <w:tcW w:w="1335" w:type="dxa"/>
            <w:tcMar/>
            <w:vAlign w:val="center"/>
          </w:tcPr>
          <w:p w:rsidR="00F081A3" w:rsidP="00F081A3" w:rsidRDefault="00F081A3" w14:paraId="57A2B318" w14:textId="5AD1B466">
            <w:pPr>
              <w:spacing w:before="0" w:beforeAutospacing="off" w:after="0" w:afterAutospacing="off"/>
            </w:pPr>
            <w:r w:rsidR="00F081A3">
              <w:rPr/>
              <w:t>Strength</w:t>
            </w:r>
          </w:p>
        </w:tc>
        <w:tc>
          <w:tcPr>
            <w:tcW w:w="3765" w:type="dxa"/>
            <w:tcMar/>
            <w:vAlign w:val="center"/>
          </w:tcPr>
          <w:p w:rsidR="00F081A3" w:rsidP="00F081A3" w:rsidRDefault="00F081A3" w14:paraId="4662C905" w14:textId="1A5D1D1E">
            <w:pPr>
              <w:spacing w:before="0" w:beforeAutospacing="off" w:after="0" w:afterAutospacing="off"/>
            </w:pPr>
            <w:r w:rsidR="00F081A3">
              <w:rPr/>
              <w:t>Simplicity</w:t>
            </w:r>
          </w:p>
        </w:tc>
        <w:tc>
          <w:tcPr>
            <w:tcW w:w="4260" w:type="dxa"/>
            <w:tcMar/>
            <w:vAlign w:val="center"/>
          </w:tcPr>
          <w:p w:rsidR="00F081A3" w:rsidP="00F081A3" w:rsidRDefault="00F081A3" w14:paraId="081EA1B2" w14:textId="5BCD1242">
            <w:pPr>
              <w:spacing w:before="0" w:beforeAutospacing="off" w:after="0" w:afterAutospacing="off"/>
            </w:pPr>
            <w:r w:rsidR="00F081A3">
              <w:rPr/>
              <w:t>Scalability and structure</w:t>
            </w:r>
          </w:p>
        </w:tc>
      </w:tr>
    </w:tbl>
    <w:p w:rsidR="00F081A3" w:rsidRDefault="00F081A3" w14:paraId="4EA02945" w14:textId="7690EE4A"/>
    <w:p w:rsidR="00B94482" w:rsidRDefault="00E11E08" w14:paraId="55307DDA" w14:textId="0845223F">
      <w:r>
        <w:rPr>
          <w:noProof/>
        </w:rPr>
        <w:drawing>
          <wp:inline distT="0" distB="0" distL="0" distR="0" wp14:anchorId="4712992B" wp14:editId="194350F6">
            <wp:extent cx="5943600" cy="3342005"/>
            <wp:effectExtent l="0" t="0" r="0" b="0"/>
            <wp:docPr id="132635766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5766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E08" w:rsidRDefault="00E11E08" w14:paraId="0FC02CE9" w14:textId="77777777"/>
    <w:p w:rsidR="00E11E08" w:rsidRDefault="00830B52" w14:paraId="20EDF4E4" w14:textId="3C3686FA">
      <w:r>
        <w:rPr>
          <w:noProof/>
        </w:rPr>
        <w:lastRenderedPageBreak/>
        <w:drawing>
          <wp:inline distT="0" distB="0" distL="0" distR="0" wp14:anchorId="6CE3C335" wp14:editId="7AFCB60D">
            <wp:extent cx="5943600" cy="3342005"/>
            <wp:effectExtent l="0" t="0" r="0" b="0"/>
            <wp:docPr id="105409573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9573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057" w:rsidRDefault="00D56057" w14:paraId="35632F13" w14:textId="77777777"/>
    <w:p w:rsidR="00D56057" w:rsidRDefault="00D56057" w14:paraId="7AB931BC" w14:textId="77777777"/>
    <w:p w:rsidR="00C57262" w:rsidRDefault="00C57262" w14:paraId="7424B383" w14:textId="77777777"/>
    <w:p w:rsidR="00C57262" w:rsidRDefault="00C57262" w14:paraId="2267D691" w14:textId="2A1A4A43">
      <w:r>
        <w:rPr>
          <w:noProof/>
        </w:rPr>
        <w:drawing>
          <wp:inline distT="0" distB="0" distL="0" distR="0" wp14:anchorId="4E48A4A8" wp14:editId="045276A8">
            <wp:extent cx="5943600" cy="3342005"/>
            <wp:effectExtent l="0" t="0" r="0" b="0"/>
            <wp:docPr id="59646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BD" w:rsidRDefault="007513BD" w14:paraId="7B33C575" w14:textId="77777777"/>
    <w:p w:rsidR="007513BD" w:rsidRDefault="007513BD" w14:paraId="69A6279B" w14:textId="4AB7EFDC">
      <w:r>
        <w:rPr>
          <w:noProof/>
        </w:rPr>
        <w:lastRenderedPageBreak/>
        <w:drawing>
          <wp:inline distT="0" distB="0" distL="0" distR="0" wp14:anchorId="56879CE4" wp14:editId="6566F4B8">
            <wp:extent cx="5943600" cy="3342005"/>
            <wp:effectExtent l="0" t="0" r="0" b="0"/>
            <wp:docPr id="62095423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5423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3F4" w:rsidRDefault="007C53F4" w14:paraId="263407D8" w14:textId="77777777"/>
    <w:p w:rsidR="007C53F4" w:rsidRDefault="00CC1841" w14:paraId="503C91FE" w14:textId="3575AF0A">
      <w:r>
        <w:rPr>
          <w:noProof/>
        </w:rPr>
        <w:drawing>
          <wp:inline distT="0" distB="0" distL="0" distR="0" wp14:anchorId="18B4ABFA" wp14:editId="7D7FA678">
            <wp:extent cx="5943600" cy="3342005"/>
            <wp:effectExtent l="0" t="0" r="0" b="0"/>
            <wp:docPr id="69611439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1439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600" w:rsidRDefault="002A7600" w14:paraId="20E936D5" w14:textId="77777777"/>
    <w:p w:rsidR="002A7600" w:rsidRDefault="002A7600" w14:paraId="679411F2" w14:textId="48025616">
      <w:r>
        <w:rPr>
          <w:noProof/>
        </w:rPr>
        <w:lastRenderedPageBreak/>
        <w:drawing>
          <wp:inline distT="0" distB="0" distL="0" distR="0" wp14:anchorId="25B8149B" wp14:editId="20C01FC7">
            <wp:extent cx="5943600" cy="3342005"/>
            <wp:effectExtent l="0" t="0" r="0" b="0"/>
            <wp:docPr id="40314587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587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D" w:rsidRDefault="00DB76DD" w14:paraId="3A4B1758" w14:textId="77777777"/>
    <w:p w:rsidR="00DB76DD" w:rsidRDefault="005C425D" w14:paraId="2C8E65E7" w14:textId="6E4D3BC4">
      <w:r>
        <w:rPr>
          <w:noProof/>
        </w:rPr>
        <w:drawing>
          <wp:inline distT="0" distB="0" distL="0" distR="0" wp14:anchorId="562C7F34" wp14:editId="3645C860">
            <wp:extent cx="5943600" cy="3342005"/>
            <wp:effectExtent l="0" t="0" r="0" b="0"/>
            <wp:docPr id="47151442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1442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D" w:rsidRDefault="00DB76DD" w14:paraId="0A2EE567" w14:textId="77777777"/>
    <w:p w:rsidR="00DB76DD" w:rsidRDefault="00DB76DD" w14:paraId="18877EB0" w14:textId="31CD4561"/>
    <w:sectPr w:rsidR="00DB76DD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CB4E87"/>
    <w:multiLevelType w:val="hybridMultilevel"/>
    <w:tmpl w:val="D078383C"/>
    <w:lvl w:ilvl="0" w:tplc="9ECA3A8C">
      <w:start w:val="1"/>
      <w:numFmt w:val="decimal"/>
      <w:pStyle w:val="Heading1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93676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CB5"/>
    <w:rsid w:val="002A7600"/>
    <w:rsid w:val="005C425D"/>
    <w:rsid w:val="006561B1"/>
    <w:rsid w:val="007513BD"/>
    <w:rsid w:val="007C53F4"/>
    <w:rsid w:val="00830B52"/>
    <w:rsid w:val="009C35BF"/>
    <w:rsid w:val="009C5CB5"/>
    <w:rsid w:val="00AE5D7E"/>
    <w:rsid w:val="00B94482"/>
    <w:rsid w:val="00C57262"/>
    <w:rsid w:val="00CC1418"/>
    <w:rsid w:val="00CC1841"/>
    <w:rsid w:val="00D56057"/>
    <w:rsid w:val="00DB76DD"/>
    <w:rsid w:val="00E11E08"/>
    <w:rsid w:val="00EB2338"/>
    <w:rsid w:val="00F081A3"/>
    <w:rsid w:val="04D73E02"/>
    <w:rsid w:val="064503FC"/>
    <w:rsid w:val="1364E266"/>
    <w:rsid w:val="1A87E9C1"/>
    <w:rsid w:val="21CF8F17"/>
    <w:rsid w:val="21CF8F17"/>
    <w:rsid w:val="25014256"/>
    <w:rsid w:val="47960831"/>
    <w:rsid w:val="4A1E94BD"/>
    <w:rsid w:val="4C3663F6"/>
    <w:rsid w:val="4C3663F6"/>
    <w:rsid w:val="4EC34930"/>
    <w:rsid w:val="634816F4"/>
    <w:rsid w:val="65EEB634"/>
    <w:rsid w:val="7350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3B646"/>
  <w15:chartTrackingRefBased/>
  <w15:docId w15:val="{EE469A8D-FF89-427C-B037-5F191853E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E5D7E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E5D7E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E5D7E"/>
    <w:rPr>
      <w:rFonts w:ascii="Times New Roman" w:hAnsi="Times New Roman" w:eastAsiaTheme="majorEastAsia" w:cstheme="majorBidi"/>
      <w:b/>
      <w:color w:val="000000" w:themeColor="text1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E5D7E"/>
    <w:pPr>
      <w:spacing w:after="1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styles" Target="styles.xml" Id="rId2" /><Relationship Type="http://schemas.openxmlformats.org/officeDocument/2006/relationships/theme" Target="theme/theme1.xml" Id="rId16" /><Relationship Type="http://schemas.openxmlformats.org/officeDocument/2006/relationships/numbering" Target="numbering.xml" Id="rId1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fontTable" Target="fontTable.xml" Id="rId1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/media/imageb.png" Id="Rbc939771d7d8487f" /><Relationship Type="http://schemas.openxmlformats.org/officeDocument/2006/relationships/image" Target="/media/imagec.png" Id="R4c9877af595843cd" /><Relationship Type="http://schemas.openxmlformats.org/officeDocument/2006/relationships/image" Target="/media/imaged.png" Id="R381793d36ef74315" /><Relationship Type="http://schemas.openxmlformats.org/officeDocument/2006/relationships/image" Target="/media/imagee.png" Id="R524a9ca72deb4d71" /><Relationship Type="http://schemas.openxmlformats.org/officeDocument/2006/relationships/image" Target="/media/imagef.png" Id="R9957300d98f14e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Supta Richard Philip</dc:creator>
  <keywords/>
  <dc:description/>
  <lastModifiedBy>SAZIA SHARMIN</lastModifiedBy>
  <revision>17</revision>
  <dcterms:created xsi:type="dcterms:W3CDTF">2023-11-13T13:23:00.0000000Z</dcterms:created>
  <dcterms:modified xsi:type="dcterms:W3CDTF">2025-05-28T06:55:42.9997229Z</dcterms:modified>
</coreProperties>
</file>